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7FD" w:rsidRDefault="008E37FD" w:rsidP="008E37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PENGARUH KARAKTERISTIK PERUSAHAAN TERHADAP KUALITAS PENGUNGKAPAN LAPORAN KEUANGAN YANG DIMEDIASI </w:t>
      </w:r>
    </w:p>
    <w:p w:rsidR="008E37FD" w:rsidRDefault="008E37FD" w:rsidP="008E37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OLEH KETEPATAN WAKTU PENYAMPAIAN </w:t>
      </w:r>
    </w:p>
    <w:p w:rsidR="008E37FD" w:rsidRDefault="008E37FD" w:rsidP="008E37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LAPORAN KEUANGAN</w:t>
      </w:r>
    </w:p>
    <w:p w:rsidR="008E37FD" w:rsidRDefault="008E37FD" w:rsidP="008E37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(STUDI PADA PERUSAHAAN SEKTOR INFRASTRUKTUR DI BURSA EFEK INDONESIA PERIODE 2015 – 2019)</w:t>
      </w:r>
    </w:p>
    <w:p w:rsidR="008E37FD" w:rsidRDefault="008E37FD" w:rsidP="008E37FD">
      <w:pPr>
        <w:spacing w:after="0"/>
        <w:jc w:val="center"/>
        <w:rPr>
          <w:rFonts w:ascii="Times New Roman" w:eastAsia="Times New Roman" w:hAnsi="Times New Roman" w:cs="Times New Roman"/>
          <w:b/>
          <w:sz w:val="28"/>
          <w:szCs w:val="28"/>
        </w:rPr>
      </w:pPr>
    </w:p>
    <w:p w:rsidR="008E37FD" w:rsidRDefault="008E37FD" w:rsidP="008E37FD">
      <w:pPr>
        <w:spacing w:after="0"/>
        <w:jc w:val="center"/>
        <w:rPr>
          <w:rFonts w:ascii="Times New Roman" w:eastAsia="Times New Roman" w:hAnsi="Times New Roman" w:cs="Times New Roman"/>
          <w:b/>
          <w:sz w:val="28"/>
          <w:szCs w:val="28"/>
        </w:rPr>
      </w:pPr>
    </w:p>
    <w:p w:rsidR="008E37FD" w:rsidRDefault="008E37FD" w:rsidP="008E37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ANAN SIMARA</w:t>
      </w:r>
    </w:p>
    <w:p w:rsidR="008E37FD" w:rsidRDefault="008E37FD" w:rsidP="008E37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15200146</w:t>
      </w:r>
    </w:p>
    <w:p w:rsidR="008E37FD" w:rsidRDefault="008E37FD" w:rsidP="008E37FD"/>
    <w:p w:rsidR="008E37FD" w:rsidRPr="00E15B8B" w:rsidRDefault="008E37FD" w:rsidP="008E37FD">
      <w:pPr>
        <w:pStyle w:val="Heading1"/>
        <w:jc w:val="center"/>
      </w:pPr>
      <w:bookmarkStart w:id="0" w:name="_Toc53651944"/>
      <w:r>
        <w:t>ABSTRAK</w:t>
      </w:r>
      <w:bookmarkEnd w:id="0"/>
    </w:p>
    <w:p w:rsidR="008E37FD" w:rsidRDefault="008E37FD" w:rsidP="008E37FD">
      <w:pPr>
        <w:spacing w:after="0" w:line="240" w:lineRule="auto"/>
        <w:ind w:firstLine="85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memiliki</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tujuan</w:t>
      </w:r>
      <w:proofErr w:type="spellEnd"/>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empiris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karakteristik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diukur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modal (</w:t>
      </w:r>
      <w:r>
        <w:rPr>
          <w:rFonts w:ascii="Times New Roman" w:eastAsia="Times New Roman" w:hAnsi="Times New Roman" w:cs="Times New Roman"/>
          <w:i/>
          <w:sz w:val="24"/>
          <w:szCs w:val="24"/>
        </w:rPr>
        <w:t>financial leverage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likuiditas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ukuran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pengungkapan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laporan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(2)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empiris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karakteristik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diukur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struktur</w:t>
      </w:r>
      <w:proofErr w:type="spellEnd"/>
      <w:r>
        <w:rPr>
          <w:rFonts w:ascii="Times New Roman" w:eastAsia="Times New Roman" w:hAnsi="Times New Roman" w:cs="Times New Roman"/>
          <w:sz w:val="24"/>
          <w:szCs w:val="24"/>
        </w:rPr>
        <w:t xml:space="preserve"> modal (</w:t>
      </w:r>
      <w:r>
        <w:rPr>
          <w:rFonts w:ascii="Times New Roman" w:eastAsia="Times New Roman" w:hAnsi="Times New Roman" w:cs="Times New Roman"/>
          <w:i/>
          <w:sz w:val="24"/>
          <w:szCs w:val="24"/>
        </w:rPr>
        <w:t>financial leverage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likuiditas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profitabilitas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ukuran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simultan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pengungkapan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laporan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(3) </w:t>
      </w:r>
      <w:proofErr w:type="spellStart"/>
      <w:r>
        <w:rPr>
          <w:rFonts w:ascii="Times New Roman" w:eastAsia="Times New Roman" w:hAnsi="Times New Roman" w:cs="Times New Roman"/>
          <w:color w:val="000000"/>
          <w:sz w:val="24"/>
          <w:szCs w:val="24"/>
        </w:rPr>
        <w:t>Untuk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menguji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secara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empiris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bahwa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ketepatan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waktu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penyampaian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laporan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akan</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memperkuat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karakteristik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pengungkapan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laporan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Populasi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dalam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seluruh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sektor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infrastruktur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terdaftar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w:t>
      </w:r>
      <w:proofErr w:type="spellEnd"/>
      <w:r>
        <w:rPr>
          <w:rFonts w:ascii="Times New Roman" w:eastAsia="Times New Roman" w:hAnsi="Times New Roman" w:cs="Times New Roman"/>
          <w:sz w:val="24"/>
          <w:szCs w:val="24"/>
        </w:rPr>
        <w:t xml:space="preserve"> BEI </w:t>
      </w:r>
      <w:proofErr w:type="spellStart"/>
      <w:r>
        <w:rPr>
          <w:rFonts w:ascii="Times New Roman" w:eastAsia="Times New Roman" w:hAnsi="Times New Roman" w:cs="Times New Roman"/>
          <w:sz w:val="24"/>
          <w:szCs w:val="24"/>
        </w:rPr>
        <w:t>tahun</w:t>
      </w:r>
      <w:proofErr w:type="spellEnd"/>
      <w:r>
        <w:rPr>
          <w:rFonts w:ascii="Times New Roman" w:eastAsia="Times New Roman" w:hAnsi="Times New Roman" w:cs="Times New Roman"/>
          <w:sz w:val="24"/>
          <w:szCs w:val="24"/>
        </w:rPr>
        <w:t xml:space="preserve"> 2015 </w:t>
      </w:r>
      <w:proofErr w:type="spellStart"/>
      <w:r>
        <w:rPr>
          <w:rFonts w:ascii="Times New Roman" w:eastAsia="Times New Roman" w:hAnsi="Times New Roman" w:cs="Times New Roman"/>
          <w:sz w:val="24"/>
          <w:szCs w:val="24"/>
        </w:rPr>
        <w:t>sampai</w:t>
      </w:r>
      <w:proofErr w:type="spellEnd"/>
      <w:r>
        <w:rPr>
          <w:rFonts w:ascii="Times New Roman" w:eastAsia="Times New Roman" w:hAnsi="Times New Roman" w:cs="Times New Roman"/>
          <w:sz w:val="24"/>
          <w:szCs w:val="24"/>
        </w:rPr>
        <w:t xml:space="preserve"> 2019.</w:t>
      </w:r>
      <w:proofErr w:type="gram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Sedangkan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ditentukan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metode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purposive sampling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sehingga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diperoleh</w:t>
      </w:r>
      <w:proofErr w:type="spellEnd"/>
      <w:r>
        <w:rPr>
          <w:rFonts w:ascii="Times New Roman" w:eastAsia="Times New Roman" w:hAnsi="Times New Roman" w:cs="Times New Roman"/>
          <w:sz w:val="24"/>
          <w:szCs w:val="24"/>
        </w:rPr>
        <w:t xml:space="preserve"> 21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sampel</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Jenis</w:t>
      </w:r>
      <w:proofErr w:type="spellEnd"/>
      <w:r>
        <w:rPr>
          <w:rFonts w:ascii="Times New Roman" w:eastAsia="Times New Roman" w:hAnsi="Times New Roman" w:cs="Times New Roman"/>
          <w:sz w:val="24"/>
          <w:szCs w:val="24"/>
        </w:rPr>
        <w:t xml:space="preserve"> data yang </w:t>
      </w:r>
      <w:proofErr w:type="spellStart"/>
      <w:r>
        <w:rPr>
          <w:rFonts w:ascii="Times New Roman" w:eastAsia="Times New Roman" w:hAnsi="Times New Roman" w:cs="Times New Roman"/>
          <w:sz w:val="24"/>
          <w:szCs w:val="24"/>
        </w:rPr>
        <w:t>digunakan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adalah</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sekunder</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diperoleh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hyperlink r:id="rId4">
        <w:r>
          <w:rPr>
            <w:rFonts w:ascii="Times New Roman" w:eastAsia="Times New Roman" w:hAnsi="Times New Roman" w:cs="Times New Roman"/>
            <w:color w:val="000000"/>
            <w:sz w:val="24"/>
            <w:szCs w:val="24"/>
            <w:u w:val="single"/>
          </w:rPr>
          <w:t>www.idx.co.id</w:t>
        </w:r>
      </w:hyperlink>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linier </w:t>
      </w:r>
      <w:proofErr w:type="spellStart"/>
      <w:r>
        <w:rPr>
          <w:rFonts w:ascii="Times New Roman" w:eastAsia="Times New Roman" w:hAnsi="Times New Roman" w:cs="Times New Roman"/>
          <w:sz w:val="24"/>
          <w:szCs w:val="24"/>
        </w:rPr>
        <w:t>berganda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menggunakan</w:t>
      </w:r>
      <w:proofErr w:type="spellEnd"/>
      <w:r>
        <w:rPr>
          <w:rFonts w:ascii="Times New Roman" w:eastAsia="Times New Roman" w:hAnsi="Times New Roman" w:cs="Times New Roman"/>
          <w:sz w:val="24"/>
          <w:szCs w:val="24"/>
        </w:rPr>
        <w:t xml:space="preserve"> SPSS.</w:t>
      </w:r>
      <w:proofErr w:type="gramEnd"/>
    </w:p>
    <w:p w:rsidR="008E37FD" w:rsidRDefault="008E37FD" w:rsidP="008E37FD">
      <w:pPr>
        <w:spacing w:after="0" w:line="240" w:lineRule="auto"/>
        <w:ind w:firstLine="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Berdasarkan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regresi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berganda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tingkat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signifikansi</w:t>
      </w:r>
      <w:proofErr w:type="spellEnd"/>
      <w:r>
        <w:rPr>
          <w:rFonts w:ascii="Times New Roman" w:eastAsia="Times New Roman" w:hAnsi="Times New Roman" w:cs="Times New Roman"/>
          <w:sz w:val="24"/>
          <w:szCs w:val="24"/>
        </w:rPr>
        <w:t xml:space="preserve"> 5%, </w:t>
      </w:r>
      <w:proofErr w:type="spellStart"/>
      <w:r>
        <w:rPr>
          <w:rFonts w:ascii="Times New Roman" w:eastAsia="Times New Roman" w:hAnsi="Times New Roman" w:cs="Times New Roman"/>
          <w:sz w:val="24"/>
          <w:szCs w:val="24"/>
        </w:rPr>
        <w:t>maka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hasil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menyimpulkan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parsial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rasio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lancar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net profit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margin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pengungkapan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laporan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Sedangkan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leverage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ukuran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pengungkapan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laporan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Secara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simultan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karakteristik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berpengaruh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pengungkapan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laporan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Sementara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ketepatan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waktu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penyampaian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laporan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memperkuat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hubungan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karakteristik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perusahaan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kualitas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pengungkapan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laporan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keuangan</w:t>
      </w:r>
      <w:proofErr w:type="spellEnd"/>
      <w:r>
        <w:rPr>
          <w:rFonts w:ascii="Times New Roman" w:eastAsia="Times New Roman" w:hAnsi="Times New Roman" w:cs="Times New Roman"/>
          <w:sz w:val="24"/>
          <w:szCs w:val="24"/>
        </w:rPr>
        <w:t xml:space="preserve"> Hal </w:t>
      </w:r>
      <w:proofErr w:type="spellStart"/>
      <w:r>
        <w:rPr>
          <w:rFonts w:ascii="Times New Roman" w:eastAsia="Times New Roman" w:hAnsi="Times New Roman" w:cs="Times New Roman"/>
          <w:sz w:val="24"/>
          <w:szCs w:val="24"/>
        </w:rPr>
        <w:t>ini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dapat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dilihat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perhitungan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langsung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langsung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langsung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beta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besar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daripada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tidak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langsung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nilai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signifikan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semua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independen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dependen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variabel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mediasi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lebih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Pr>
          <w:rFonts w:ascii="Times New Roman" w:eastAsia="Times New Roman" w:hAnsi="Times New Roman" w:cs="Times New Roman"/>
          <w:sz w:val="24"/>
          <w:szCs w:val="24"/>
        </w:rPr>
        <w:t xml:space="preserve"> 0,05.</w:t>
      </w:r>
    </w:p>
    <w:p w:rsidR="008E37FD" w:rsidRDefault="008E37FD" w:rsidP="008E37FD">
      <w:pPr>
        <w:spacing w:after="0" w:line="240" w:lineRule="auto"/>
        <w:ind w:firstLine="720"/>
        <w:jc w:val="both"/>
        <w:rPr>
          <w:rFonts w:ascii="Times New Roman" w:eastAsia="Times New Roman" w:hAnsi="Times New Roman" w:cs="Times New Roman"/>
          <w:sz w:val="24"/>
          <w:szCs w:val="24"/>
        </w:rPr>
      </w:pPr>
    </w:p>
    <w:p w:rsidR="008E37FD" w:rsidRDefault="008E37FD" w:rsidP="008E37FD">
      <w:pPr>
        <w:spacing w:after="0" w:line="240" w:lineRule="auto"/>
        <w:jc w:val="both"/>
        <w:rPr>
          <w:rFonts w:ascii="Times New Roman" w:eastAsia="Times New Roman" w:hAnsi="Times New Roman" w:cs="Times New Roman"/>
          <w:b/>
          <w:sz w:val="24"/>
          <w:szCs w:val="24"/>
        </w:rPr>
      </w:pPr>
    </w:p>
    <w:p w:rsidR="008E37FD" w:rsidRPr="008E37FD" w:rsidRDefault="008E37FD" w:rsidP="008E37FD">
      <w:pPr>
        <w:spacing w:after="0" w:line="240" w:lineRule="auto"/>
        <w:ind w:left="1418" w:hanging="1418"/>
        <w:jc w:val="both"/>
        <w:rPr>
          <w:rFonts w:ascii="Times New Roman" w:eastAsia="Times New Roman" w:hAnsi="Times New Roman" w:cs="Times New Roman"/>
          <w:b/>
          <w:sz w:val="24"/>
          <w:szCs w:val="24"/>
        </w:rPr>
      </w:pPr>
      <w:proofErr w:type="spellStart"/>
      <w:r w:rsidRPr="008E37FD">
        <w:rPr>
          <w:rFonts w:ascii="Times New Roman" w:eastAsia="Times New Roman" w:hAnsi="Times New Roman" w:cs="Times New Roman"/>
          <w:b/>
          <w:sz w:val="24"/>
          <w:szCs w:val="24"/>
        </w:rPr>
        <w:t>Kata</w:t>
      </w:r>
      <w:proofErr w:type="spellEnd"/>
      <w:r w:rsidRPr="008E37FD">
        <w:rPr>
          <w:rFonts w:ascii="Times New Roman" w:eastAsia="Times New Roman" w:hAnsi="Times New Roman" w:cs="Times New Roman"/>
          <w:b/>
          <w:sz w:val="24"/>
          <w:szCs w:val="24"/>
        </w:rPr>
        <w:t xml:space="preserve"> </w:t>
      </w:r>
      <w:proofErr w:type="spellStart"/>
      <w:proofErr w:type="gramStart"/>
      <w:r w:rsidRPr="008E37FD">
        <w:rPr>
          <w:rFonts w:ascii="Times New Roman" w:eastAsia="Times New Roman" w:hAnsi="Times New Roman" w:cs="Times New Roman"/>
          <w:b/>
          <w:sz w:val="24"/>
          <w:szCs w:val="24"/>
        </w:rPr>
        <w:t>kunci</w:t>
      </w:r>
      <w:proofErr w:type="spellEnd"/>
      <w:r w:rsidRPr="008E37FD">
        <w:rPr>
          <w:rFonts w:ascii="Times New Roman" w:eastAsia="Times New Roman" w:hAnsi="Times New Roman" w:cs="Times New Roman"/>
          <w:b/>
          <w:sz w:val="24"/>
          <w:szCs w:val="24"/>
        </w:rPr>
        <w:t> :</w:t>
      </w:r>
      <w:proofErr w:type="gramEnd"/>
      <w:r w:rsidRPr="008E37FD">
        <w:rPr>
          <w:rFonts w:ascii="Times New Roman" w:eastAsia="Times New Roman" w:hAnsi="Times New Roman" w:cs="Times New Roman"/>
          <w:b/>
          <w:sz w:val="24"/>
          <w:szCs w:val="24"/>
        </w:rPr>
        <w:t> </w:t>
      </w:r>
      <w:r w:rsidRPr="008E37FD">
        <w:rPr>
          <w:rFonts w:ascii="Times New Roman" w:eastAsia="Times New Roman" w:hAnsi="Times New Roman" w:cs="Times New Roman"/>
          <w:b/>
          <w:i/>
          <w:sz w:val="24"/>
          <w:szCs w:val="24"/>
        </w:rPr>
        <w:t>Leverage</w:t>
      </w:r>
      <w:r w:rsidRPr="008E37FD">
        <w:rPr>
          <w:rFonts w:ascii="Times New Roman" w:eastAsia="Times New Roman" w:hAnsi="Times New Roman" w:cs="Times New Roman"/>
          <w:b/>
          <w:sz w:val="24"/>
          <w:szCs w:val="24"/>
        </w:rPr>
        <w:t xml:space="preserve">, </w:t>
      </w:r>
      <w:proofErr w:type="spellStart"/>
      <w:r w:rsidRPr="008E37FD">
        <w:rPr>
          <w:rFonts w:ascii="Times New Roman" w:eastAsia="Times New Roman" w:hAnsi="Times New Roman" w:cs="Times New Roman"/>
          <w:b/>
          <w:sz w:val="24"/>
          <w:szCs w:val="24"/>
        </w:rPr>
        <w:t>likuiditas</w:t>
      </w:r>
      <w:proofErr w:type="spellEnd"/>
      <w:r w:rsidRPr="008E37FD">
        <w:rPr>
          <w:rFonts w:ascii="Times New Roman" w:eastAsia="Times New Roman" w:hAnsi="Times New Roman" w:cs="Times New Roman"/>
          <w:b/>
          <w:sz w:val="24"/>
          <w:szCs w:val="24"/>
        </w:rPr>
        <w:t xml:space="preserve">, </w:t>
      </w:r>
      <w:proofErr w:type="spellStart"/>
      <w:r w:rsidRPr="008E37FD">
        <w:rPr>
          <w:rFonts w:ascii="Times New Roman" w:eastAsia="Times New Roman" w:hAnsi="Times New Roman" w:cs="Times New Roman"/>
          <w:b/>
          <w:sz w:val="24"/>
          <w:szCs w:val="24"/>
        </w:rPr>
        <w:t>profitabilitas</w:t>
      </w:r>
      <w:proofErr w:type="spellEnd"/>
      <w:r w:rsidRPr="008E37FD">
        <w:rPr>
          <w:rFonts w:ascii="Times New Roman" w:eastAsia="Times New Roman" w:hAnsi="Times New Roman" w:cs="Times New Roman"/>
          <w:b/>
          <w:sz w:val="24"/>
          <w:szCs w:val="24"/>
        </w:rPr>
        <w:t xml:space="preserve">, </w:t>
      </w:r>
      <w:proofErr w:type="spellStart"/>
      <w:r w:rsidRPr="008E37FD">
        <w:rPr>
          <w:rFonts w:ascii="Times New Roman" w:eastAsia="Times New Roman" w:hAnsi="Times New Roman" w:cs="Times New Roman"/>
          <w:b/>
          <w:sz w:val="24"/>
          <w:szCs w:val="24"/>
        </w:rPr>
        <w:t>ukuran</w:t>
      </w:r>
      <w:proofErr w:type="spellEnd"/>
      <w:r w:rsidRPr="008E37FD">
        <w:rPr>
          <w:rFonts w:ascii="Times New Roman" w:eastAsia="Times New Roman" w:hAnsi="Times New Roman" w:cs="Times New Roman"/>
          <w:b/>
          <w:sz w:val="24"/>
          <w:szCs w:val="24"/>
        </w:rPr>
        <w:t xml:space="preserve"> </w:t>
      </w:r>
      <w:proofErr w:type="spellStart"/>
      <w:r w:rsidRPr="008E37FD">
        <w:rPr>
          <w:rFonts w:ascii="Times New Roman" w:eastAsia="Times New Roman" w:hAnsi="Times New Roman" w:cs="Times New Roman"/>
          <w:b/>
          <w:sz w:val="24"/>
          <w:szCs w:val="24"/>
        </w:rPr>
        <w:t>perusahaan</w:t>
      </w:r>
      <w:proofErr w:type="spellEnd"/>
      <w:r w:rsidRPr="008E37FD">
        <w:rPr>
          <w:rFonts w:ascii="Times New Roman" w:eastAsia="Times New Roman" w:hAnsi="Times New Roman" w:cs="Times New Roman"/>
          <w:b/>
          <w:sz w:val="24"/>
          <w:szCs w:val="24"/>
        </w:rPr>
        <w:t xml:space="preserve">, </w:t>
      </w:r>
      <w:proofErr w:type="spellStart"/>
      <w:r w:rsidRPr="008E37FD">
        <w:rPr>
          <w:rFonts w:ascii="Times New Roman" w:eastAsia="Times New Roman" w:hAnsi="Times New Roman" w:cs="Times New Roman"/>
          <w:b/>
          <w:sz w:val="24"/>
          <w:szCs w:val="24"/>
        </w:rPr>
        <w:t>kualitas</w:t>
      </w:r>
      <w:proofErr w:type="spellEnd"/>
      <w:r w:rsidRPr="008E37FD">
        <w:rPr>
          <w:rFonts w:ascii="Times New Roman" w:eastAsia="Times New Roman" w:hAnsi="Times New Roman" w:cs="Times New Roman"/>
          <w:b/>
          <w:sz w:val="24"/>
          <w:szCs w:val="24"/>
        </w:rPr>
        <w:t xml:space="preserve"> </w:t>
      </w:r>
      <w:proofErr w:type="spellStart"/>
      <w:r w:rsidRPr="008E37FD">
        <w:rPr>
          <w:rFonts w:ascii="Times New Roman" w:eastAsia="Times New Roman" w:hAnsi="Times New Roman" w:cs="Times New Roman"/>
          <w:b/>
          <w:sz w:val="24"/>
          <w:szCs w:val="24"/>
        </w:rPr>
        <w:t>pengungkapan</w:t>
      </w:r>
      <w:proofErr w:type="spellEnd"/>
      <w:r w:rsidRPr="008E37FD">
        <w:rPr>
          <w:rFonts w:ascii="Times New Roman" w:eastAsia="Times New Roman" w:hAnsi="Times New Roman" w:cs="Times New Roman"/>
          <w:b/>
          <w:sz w:val="24"/>
          <w:szCs w:val="24"/>
        </w:rPr>
        <w:t xml:space="preserve"> </w:t>
      </w:r>
      <w:proofErr w:type="spellStart"/>
      <w:r w:rsidRPr="008E37FD">
        <w:rPr>
          <w:rFonts w:ascii="Times New Roman" w:eastAsia="Times New Roman" w:hAnsi="Times New Roman" w:cs="Times New Roman"/>
          <w:b/>
          <w:sz w:val="24"/>
          <w:szCs w:val="24"/>
        </w:rPr>
        <w:t>laporan</w:t>
      </w:r>
      <w:proofErr w:type="spellEnd"/>
      <w:r w:rsidRPr="008E37FD">
        <w:rPr>
          <w:rFonts w:ascii="Times New Roman" w:eastAsia="Times New Roman" w:hAnsi="Times New Roman" w:cs="Times New Roman"/>
          <w:b/>
          <w:sz w:val="24"/>
          <w:szCs w:val="24"/>
        </w:rPr>
        <w:t xml:space="preserve"> </w:t>
      </w:r>
      <w:proofErr w:type="spellStart"/>
      <w:r w:rsidRPr="008E37FD">
        <w:rPr>
          <w:rFonts w:ascii="Times New Roman" w:eastAsia="Times New Roman" w:hAnsi="Times New Roman" w:cs="Times New Roman"/>
          <w:b/>
          <w:sz w:val="24"/>
          <w:szCs w:val="24"/>
        </w:rPr>
        <w:t>keuangan</w:t>
      </w:r>
      <w:proofErr w:type="spellEnd"/>
      <w:r w:rsidRPr="008E37FD">
        <w:rPr>
          <w:rFonts w:ascii="Times New Roman" w:eastAsia="Times New Roman" w:hAnsi="Times New Roman" w:cs="Times New Roman"/>
          <w:b/>
          <w:sz w:val="24"/>
          <w:szCs w:val="24"/>
        </w:rPr>
        <w:t xml:space="preserve">, </w:t>
      </w:r>
      <w:proofErr w:type="spellStart"/>
      <w:r w:rsidRPr="008E37FD">
        <w:rPr>
          <w:rFonts w:ascii="Times New Roman" w:eastAsia="Times New Roman" w:hAnsi="Times New Roman" w:cs="Times New Roman"/>
          <w:b/>
          <w:sz w:val="24"/>
          <w:szCs w:val="24"/>
        </w:rPr>
        <w:t>dan</w:t>
      </w:r>
      <w:proofErr w:type="spellEnd"/>
      <w:r w:rsidRPr="008E37FD">
        <w:rPr>
          <w:rFonts w:ascii="Times New Roman" w:eastAsia="Times New Roman" w:hAnsi="Times New Roman" w:cs="Times New Roman"/>
          <w:b/>
          <w:sz w:val="24"/>
          <w:szCs w:val="24"/>
        </w:rPr>
        <w:t xml:space="preserve"> </w:t>
      </w:r>
      <w:proofErr w:type="spellStart"/>
      <w:r w:rsidRPr="008E37FD">
        <w:rPr>
          <w:rFonts w:ascii="Times New Roman" w:eastAsia="Times New Roman" w:hAnsi="Times New Roman" w:cs="Times New Roman"/>
          <w:b/>
          <w:sz w:val="24"/>
          <w:szCs w:val="24"/>
        </w:rPr>
        <w:t>ketepatan</w:t>
      </w:r>
      <w:proofErr w:type="spellEnd"/>
      <w:r w:rsidRPr="008E37FD">
        <w:rPr>
          <w:rFonts w:ascii="Times New Roman" w:eastAsia="Times New Roman" w:hAnsi="Times New Roman" w:cs="Times New Roman"/>
          <w:b/>
          <w:sz w:val="24"/>
          <w:szCs w:val="24"/>
        </w:rPr>
        <w:t xml:space="preserve"> </w:t>
      </w:r>
      <w:proofErr w:type="spellStart"/>
      <w:r w:rsidRPr="008E37FD">
        <w:rPr>
          <w:rFonts w:ascii="Times New Roman" w:eastAsia="Times New Roman" w:hAnsi="Times New Roman" w:cs="Times New Roman"/>
          <w:b/>
          <w:sz w:val="24"/>
          <w:szCs w:val="24"/>
        </w:rPr>
        <w:t>waktu</w:t>
      </w:r>
      <w:proofErr w:type="spellEnd"/>
      <w:r w:rsidRPr="008E37FD">
        <w:rPr>
          <w:rFonts w:ascii="Times New Roman" w:eastAsia="Times New Roman" w:hAnsi="Times New Roman" w:cs="Times New Roman"/>
          <w:b/>
          <w:sz w:val="24"/>
          <w:szCs w:val="24"/>
        </w:rPr>
        <w:t xml:space="preserve"> </w:t>
      </w:r>
      <w:proofErr w:type="spellStart"/>
      <w:r w:rsidRPr="008E37FD">
        <w:rPr>
          <w:rFonts w:ascii="Times New Roman" w:eastAsia="Times New Roman" w:hAnsi="Times New Roman" w:cs="Times New Roman"/>
          <w:b/>
          <w:sz w:val="24"/>
          <w:szCs w:val="24"/>
        </w:rPr>
        <w:t>penyampaian</w:t>
      </w:r>
      <w:proofErr w:type="spellEnd"/>
      <w:r w:rsidRPr="008E37FD">
        <w:rPr>
          <w:rFonts w:ascii="Times New Roman" w:eastAsia="Times New Roman" w:hAnsi="Times New Roman" w:cs="Times New Roman"/>
          <w:b/>
          <w:sz w:val="24"/>
          <w:szCs w:val="24"/>
        </w:rPr>
        <w:t xml:space="preserve"> </w:t>
      </w:r>
      <w:proofErr w:type="spellStart"/>
      <w:r w:rsidRPr="008E37FD">
        <w:rPr>
          <w:rFonts w:ascii="Times New Roman" w:eastAsia="Times New Roman" w:hAnsi="Times New Roman" w:cs="Times New Roman"/>
          <w:b/>
          <w:sz w:val="24"/>
          <w:szCs w:val="24"/>
        </w:rPr>
        <w:t>laporan</w:t>
      </w:r>
      <w:proofErr w:type="spellEnd"/>
      <w:r w:rsidRPr="008E37FD">
        <w:rPr>
          <w:rFonts w:ascii="Times New Roman" w:eastAsia="Times New Roman" w:hAnsi="Times New Roman" w:cs="Times New Roman"/>
          <w:b/>
          <w:sz w:val="24"/>
          <w:szCs w:val="24"/>
        </w:rPr>
        <w:t xml:space="preserve"> </w:t>
      </w:r>
      <w:proofErr w:type="spellStart"/>
      <w:r w:rsidRPr="008E37FD">
        <w:rPr>
          <w:rFonts w:ascii="Times New Roman" w:eastAsia="Times New Roman" w:hAnsi="Times New Roman" w:cs="Times New Roman"/>
          <w:b/>
          <w:sz w:val="24"/>
          <w:szCs w:val="24"/>
        </w:rPr>
        <w:t>keuangan</w:t>
      </w:r>
      <w:proofErr w:type="spellEnd"/>
      <w:r w:rsidRPr="008E37FD">
        <w:rPr>
          <w:b/>
        </w:rPr>
        <w:br w:type="page"/>
      </w:r>
    </w:p>
    <w:p w:rsidR="008E37FD" w:rsidRDefault="008E37FD" w:rsidP="008E37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THE EFFECT OF CORPORATE CHARACTERISTICS ON THE QUALITY OF DISCLOSED FINANCIAL STATEMENTS BY </w:t>
      </w:r>
    </w:p>
    <w:p w:rsidR="008E37FD" w:rsidRDefault="008E37FD" w:rsidP="008E37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ACCURACY OF DELIVERY TIME </w:t>
      </w:r>
    </w:p>
    <w:p w:rsidR="008E37FD" w:rsidRDefault="008E37FD" w:rsidP="008E37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FINANCIAL STATEMENTS</w:t>
      </w:r>
    </w:p>
    <w:p w:rsidR="008E37FD" w:rsidRDefault="008E37FD" w:rsidP="008E37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(STUDY OF INFRASTRUCTURE SECTOR COMPANIES ON THE INDONESIA STOCK EXCHANGE PERIOD 2015 - 2019)</w:t>
      </w:r>
    </w:p>
    <w:p w:rsidR="008E37FD" w:rsidRDefault="008E37FD" w:rsidP="008E37FD">
      <w:pPr>
        <w:spacing w:after="0" w:line="240" w:lineRule="auto"/>
        <w:ind w:left="1418" w:hanging="1418"/>
        <w:jc w:val="both"/>
        <w:rPr>
          <w:rFonts w:ascii="Times New Roman" w:eastAsia="Times New Roman" w:hAnsi="Times New Roman" w:cs="Times New Roman"/>
          <w:sz w:val="24"/>
          <w:szCs w:val="24"/>
        </w:rPr>
      </w:pPr>
    </w:p>
    <w:p w:rsidR="008E37FD" w:rsidRDefault="008E37FD" w:rsidP="008E37FD">
      <w:pPr>
        <w:spacing w:after="0" w:line="240" w:lineRule="auto"/>
        <w:ind w:left="1418" w:hanging="1418"/>
        <w:jc w:val="both"/>
        <w:rPr>
          <w:rFonts w:ascii="Times New Roman" w:eastAsia="Times New Roman" w:hAnsi="Times New Roman" w:cs="Times New Roman"/>
          <w:sz w:val="24"/>
          <w:szCs w:val="24"/>
        </w:rPr>
      </w:pPr>
    </w:p>
    <w:p w:rsidR="008E37FD" w:rsidRDefault="008E37FD" w:rsidP="008E37FD">
      <w:pPr>
        <w:spacing w:after="0" w:line="240" w:lineRule="auto"/>
        <w:ind w:left="1418" w:hanging="1418"/>
        <w:jc w:val="both"/>
        <w:rPr>
          <w:rFonts w:ascii="Times New Roman" w:eastAsia="Times New Roman" w:hAnsi="Times New Roman" w:cs="Times New Roman"/>
          <w:sz w:val="24"/>
          <w:szCs w:val="24"/>
        </w:rPr>
      </w:pPr>
    </w:p>
    <w:p w:rsidR="008E37FD" w:rsidRDefault="008E37FD" w:rsidP="008E37FD">
      <w:pPr>
        <w:spacing w:after="0" w:line="240" w:lineRule="auto"/>
        <w:ind w:left="1418" w:hanging="141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ANAN SIMARA</w:t>
      </w:r>
    </w:p>
    <w:p w:rsidR="008E37FD" w:rsidRDefault="008E37FD" w:rsidP="008E37FD">
      <w:pPr>
        <w:spacing w:after="0" w:line="240" w:lineRule="auto"/>
        <w:ind w:left="1418" w:hanging="141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15200146</w:t>
      </w:r>
    </w:p>
    <w:p w:rsidR="008E37FD" w:rsidRDefault="008E37FD" w:rsidP="008E37FD">
      <w:pPr>
        <w:spacing w:after="0" w:line="240" w:lineRule="auto"/>
        <w:ind w:left="1418" w:hanging="1418"/>
        <w:jc w:val="center"/>
        <w:rPr>
          <w:rFonts w:ascii="Times New Roman" w:eastAsia="Times New Roman" w:hAnsi="Times New Roman" w:cs="Times New Roman"/>
          <w:b/>
          <w:sz w:val="24"/>
          <w:szCs w:val="24"/>
        </w:rPr>
      </w:pPr>
    </w:p>
    <w:p w:rsidR="008E37FD" w:rsidRPr="008E37FD" w:rsidRDefault="008E37FD" w:rsidP="008E37FD">
      <w:pPr>
        <w:pStyle w:val="Heading1"/>
        <w:jc w:val="center"/>
      </w:pPr>
      <w:bookmarkStart w:id="1" w:name="_Toc53651945"/>
      <w:r>
        <w:t>ABSTRACT</w:t>
      </w:r>
      <w:bookmarkEnd w:id="1"/>
    </w:p>
    <w:p w:rsidR="008E37FD" w:rsidRDefault="008E37FD" w:rsidP="008E37FD">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has the following objectives: (1) To empirically test that the characteristics of a company as measured by capital structure (financial leverage), liquidity, profitability, and company size partially have a significant effect on the quality of financial statement disclosure. (2) To empirically test that the characteristics of a company as measured by capital structure (financial leverage), liquidity, profitability, and company size simultaneously have a significant effect on the quality of financial statement disclosure. (3) To empirically test that the timeliness of the submission of financial statements will strengthen the influence relationship between the characteristics of the company with the quality of financial statement disclosures. The </w:t>
      </w:r>
      <w:proofErr w:type="gramStart"/>
      <w:r>
        <w:rPr>
          <w:rFonts w:ascii="Times New Roman" w:eastAsia="Times New Roman" w:hAnsi="Times New Roman" w:cs="Times New Roman"/>
          <w:sz w:val="24"/>
          <w:szCs w:val="24"/>
        </w:rPr>
        <w:t>population in this study were</w:t>
      </w:r>
      <w:proofErr w:type="gramEnd"/>
      <w:r>
        <w:rPr>
          <w:rFonts w:ascii="Times New Roman" w:eastAsia="Times New Roman" w:hAnsi="Times New Roman" w:cs="Times New Roman"/>
          <w:sz w:val="24"/>
          <w:szCs w:val="24"/>
        </w:rPr>
        <w:t xml:space="preserve"> all infrastructure sector companies listed on the Indonesia Stock Exchange in 2015 to 2019. While the study sample was determined using a purposive sampling method to obtain 21 sample companies. The type of data used is secondary data obtained from www.idx.co.id. This study uses multiple linear analysis and analysis tools using SPSS.</w:t>
      </w:r>
    </w:p>
    <w:p w:rsidR="008E37FD" w:rsidRDefault="008E37FD" w:rsidP="008E37FD">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the results of multiple regression analysis with a significance level of 5%, the results of this study conclude, partially the current ratio and net profit margin significantly influence the quality of financial statement disclosures. While the leverage and company </w:t>
      </w:r>
      <w:proofErr w:type="gramStart"/>
      <w:r>
        <w:rPr>
          <w:rFonts w:ascii="Times New Roman" w:eastAsia="Times New Roman" w:hAnsi="Times New Roman" w:cs="Times New Roman"/>
          <w:sz w:val="24"/>
          <w:szCs w:val="24"/>
        </w:rPr>
        <w:t>size do</w:t>
      </w:r>
      <w:proofErr w:type="gramEnd"/>
      <w:r>
        <w:rPr>
          <w:rFonts w:ascii="Times New Roman" w:eastAsia="Times New Roman" w:hAnsi="Times New Roman" w:cs="Times New Roman"/>
          <w:sz w:val="24"/>
          <w:szCs w:val="24"/>
        </w:rPr>
        <w:t xml:space="preserve"> not significantly influence the quality of financial statement disclosures. Simultaneously the characteristics of the company have a significant effect on the quality of financial statement disclosures. </w:t>
      </w:r>
      <w:proofErr w:type="gramStart"/>
      <w:r>
        <w:rPr>
          <w:rFonts w:ascii="Times New Roman" w:eastAsia="Times New Roman" w:hAnsi="Times New Roman" w:cs="Times New Roman"/>
          <w:sz w:val="24"/>
          <w:szCs w:val="24"/>
        </w:rPr>
        <w:t>While the timeliness of financial statement submission does not strengthen the effect of the relationship between company characteristics and the quality of financial statement disclosure.</w:t>
      </w:r>
      <w:proofErr w:type="gramEnd"/>
      <w:r>
        <w:rPr>
          <w:rFonts w:ascii="Times New Roman" w:eastAsia="Times New Roman" w:hAnsi="Times New Roman" w:cs="Times New Roman"/>
          <w:sz w:val="24"/>
          <w:szCs w:val="24"/>
        </w:rPr>
        <w:t xml:space="preserve"> It can be seen from the calculation of direct and indirect </w:t>
      </w:r>
      <w:proofErr w:type="gramStart"/>
      <w:r>
        <w:rPr>
          <w:rFonts w:ascii="Times New Roman" w:eastAsia="Times New Roman" w:hAnsi="Times New Roman" w:cs="Times New Roman"/>
          <w:sz w:val="24"/>
          <w:szCs w:val="24"/>
        </w:rPr>
        <w:t>effects,</w:t>
      </w:r>
      <w:proofErr w:type="gramEnd"/>
      <w:r>
        <w:rPr>
          <w:rFonts w:ascii="Times New Roman" w:eastAsia="Times New Roman" w:hAnsi="Times New Roman" w:cs="Times New Roman"/>
          <w:sz w:val="24"/>
          <w:szCs w:val="24"/>
        </w:rPr>
        <w:t xml:space="preserve"> the direct effect of beta is greater than the indirect effect and significant value for all independent and dependent variables on the variables mediation of more than 0.05.</w:t>
      </w:r>
    </w:p>
    <w:p w:rsidR="008E37FD" w:rsidRDefault="008E37FD" w:rsidP="008E37FD">
      <w:pPr>
        <w:spacing w:after="0" w:line="240" w:lineRule="auto"/>
        <w:ind w:firstLine="851"/>
        <w:jc w:val="both"/>
        <w:rPr>
          <w:rFonts w:ascii="Times New Roman" w:eastAsia="Times New Roman" w:hAnsi="Times New Roman" w:cs="Times New Roman"/>
          <w:sz w:val="24"/>
          <w:szCs w:val="24"/>
        </w:rPr>
      </w:pPr>
    </w:p>
    <w:p w:rsidR="008E37FD" w:rsidRDefault="008E37FD" w:rsidP="008E37FD">
      <w:pPr>
        <w:spacing w:after="0" w:line="240" w:lineRule="auto"/>
        <w:ind w:left="1418" w:hanging="1418"/>
        <w:jc w:val="both"/>
        <w:rPr>
          <w:rFonts w:ascii="Times New Roman" w:eastAsia="Times New Roman" w:hAnsi="Times New Roman" w:cs="Times New Roman"/>
          <w:sz w:val="24"/>
          <w:szCs w:val="24"/>
        </w:rPr>
      </w:pPr>
    </w:p>
    <w:p w:rsidR="00B746E7" w:rsidRPr="008E37FD" w:rsidRDefault="008E37FD" w:rsidP="008E37FD">
      <w:pPr>
        <w:spacing w:after="0" w:line="240" w:lineRule="auto"/>
        <w:ind w:left="1276" w:hanging="1276"/>
        <w:jc w:val="both"/>
        <w:rPr>
          <w:b/>
        </w:rPr>
      </w:pPr>
      <w:r w:rsidRPr="008E37FD">
        <w:rPr>
          <w:rFonts w:ascii="Times New Roman" w:eastAsia="Times New Roman" w:hAnsi="Times New Roman" w:cs="Times New Roman"/>
          <w:b/>
          <w:sz w:val="24"/>
          <w:szCs w:val="24"/>
        </w:rPr>
        <w:t>Keywords: Leverage, liquidity, profitability, company size, quality of financial statement disclosures, and timeliness of financial statement submission</w:t>
      </w:r>
    </w:p>
    <w:sectPr w:rsidR="00B746E7" w:rsidRPr="008E37FD" w:rsidSect="00CC5D72">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FD6" w:rsidRDefault="008E37F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641FD6" w:rsidRDefault="008E37FD">
    <w:pPr>
      <w:pBdr>
        <w:top w:val="nil"/>
        <w:left w:val="nil"/>
        <w:bottom w:val="nil"/>
        <w:right w:val="nil"/>
        <w:between w:val="nil"/>
      </w:pBdr>
      <w:tabs>
        <w:tab w:val="center" w:pos="4680"/>
        <w:tab w:val="right" w:pos="9360"/>
      </w:tabs>
      <w:spacing w:after="0" w:line="240" w:lineRule="auto"/>
      <w:rPr>
        <w:color w:val="000000"/>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8E37FD"/>
    <w:rsid w:val="000A148F"/>
    <w:rsid w:val="008E37FD"/>
    <w:rsid w:val="00B20DA0"/>
    <w:rsid w:val="00CC5D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FD"/>
    <w:rPr>
      <w:rFonts w:ascii="Calibri" w:eastAsia="Calibri" w:hAnsi="Calibri" w:cs="Calibri"/>
    </w:rPr>
  </w:style>
  <w:style w:type="paragraph" w:styleId="Heading1">
    <w:name w:val="heading 1"/>
    <w:basedOn w:val="Normal"/>
    <w:link w:val="Heading1Char"/>
    <w:uiPriority w:val="9"/>
    <w:qFormat/>
    <w:rsid w:val="008E37FD"/>
    <w:pPr>
      <w:spacing w:before="100" w:beforeAutospacing="1" w:after="100" w:afterAutospacing="1" w:line="240" w:lineRule="auto"/>
      <w:outlineLvl w:val="0"/>
    </w:pPr>
    <w:rPr>
      <w:rFonts w:ascii="Times New Roman" w:eastAsia="Times New Roman" w:hAnsi="Times New Roman" w:cs="Times New Roman"/>
      <w:b/>
      <w:bCs/>
      <w:kern w:val="36"/>
      <w:sz w:val="24"/>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7FD"/>
    <w:rPr>
      <w:rFonts w:ascii="Times New Roman" w:eastAsia="Times New Roman" w:hAnsi="Times New Roman" w:cs="Times New Roman"/>
      <w:b/>
      <w:bCs/>
      <w:kern w:val="36"/>
      <w:sz w:val="24"/>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747</Words>
  <Characters>4258</Characters>
  <Application>Microsoft Office Word</Application>
  <DocSecurity>0</DocSecurity>
  <Lines>35</Lines>
  <Paragraphs>9</Paragraphs>
  <ScaleCrop>false</ScaleCrop>
  <Company/>
  <LinksUpToDate>false</LinksUpToDate>
  <CharactersWithSpaces>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perpust3</dc:creator>
  <cp:lastModifiedBy>perpust3</cp:lastModifiedBy>
  <cp:revision>1</cp:revision>
  <dcterms:created xsi:type="dcterms:W3CDTF">2022-10-03T04:11:00Z</dcterms:created>
  <dcterms:modified xsi:type="dcterms:W3CDTF">2022-10-03T04:21:00Z</dcterms:modified>
</cp:coreProperties>
</file>